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93CC" w14:textId="15E2E8E3" w:rsidR="00D46CD3" w:rsidRDefault="00DA0118" w:rsidP="00A84832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</w:pPr>
      <w:proofErr w:type="spellStart"/>
      <w:r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Звіт</w:t>
      </w:r>
      <w:proofErr w:type="spellEnd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br/>
        <w:t xml:space="preserve">за результатами </w:t>
      </w:r>
      <w:proofErr w:type="spellStart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визначення</w:t>
      </w:r>
      <w:proofErr w:type="spellEnd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потреб </w:t>
      </w:r>
      <w:proofErr w:type="spellStart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населення</w:t>
      </w:r>
      <w:proofErr w:type="spellEnd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Петриківської</w:t>
      </w:r>
      <w:proofErr w:type="spellEnd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селищної</w:t>
      </w:r>
      <w:proofErr w:type="spellEnd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r w:rsidR="005B02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ради</w:t>
      </w:r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у </w:t>
      </w:r>
      <w:proofErr w:type="spellStart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соціальних</w:t>
      </w:r>
      <w:proofErr w:type="spellEnd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послугах</w:t>
      </w:r>
      <w:proofErr w:type="spellEnd"/>
      <w:r w:rsidR="00D46CD3"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</w:p>
    <w:p w14:paraId="2D808E46" w14:textId="0E97DE4B" w:rsidR="00D46CD3" w:rsidRPr="00D46CD3" w:rsidRDefault="00D46CD3" w:rsidP="00A84832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</w:pPr>
      <w:r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(за результатами </w:t>
      </w:r>
      <w:proofErr w:type="spellStart"/>
      <w:r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аналізу</w:t>
      </w:r>
      <w:proofErr w:type="spellEnd"/>
      <w:r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даних</w:t>
      </w:r>
      <w:proofErr w:type="spellEnd"/>
      <w:r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за 2025 </w:t>
      </w:r>
      <w:proofErr w:type="spellStart"/>
      <w:r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рік</w:t>
      </w:r>
      <w:proofErr w:type="spellEnd"/>
      <w:r w:rsidRPr="00D46C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)</w:t>
      </w:r>
    </w:p>
    <w:p w14:paraId="13E40CA9" w14:textId="17302823" w:rsidR="008A50B9" w:rsidRPr="008A50B9" w:rsidRDefault="008A50B9" w:rsidP="00A84832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І. Загальні відомості</w:t>
      </w:r>
    </w:p>
    <w:p w14:paraId="2EA6CB09" w14:textId="565E90C7" w:rsidR="002548A9" w:rsidRDefault="002548A9" w:rsidP="00D46CD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48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Визначення потреб населення Петриківської селищної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ради</w:t>
      </w:r>
      <w:r w:rsidRPr="002548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соціальних послугах проведено у червні 2026 року відповідно до Закону України «Про соціальні послуги», наказу Міністерства соціальної політики України від 19.04.2023 № 130-Н «Про затвердження Порядку визначення потреб населення адміністративно-територіальної одиниці/територіальної громади у соціальних послугах» та розпорядження селищного голови від 20.03.2025 № 68-р «Про створення робочої групи з визначення потреб населення Петриківської селищної </w:t>
      </w:r>
      <w:r w:rsidR="00DD46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ради</w:t>
      </w:r>
      <w:r w:rsidRPr="002548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соціальних послугах».</w:t>
      </w:r>
    </w:p>
    <w:p w14:paraId="21A399B8" w14:textId="1CD83CF2" w:rsidR="00D46CD3" w:rsidRPr="00D46CD3" w:rsidRDefault="00D46CD3" w:rsidP="00D46CD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46C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 час визначення потреб використано статистичні, адміністративні та інші відомості, отримані від структурних підрозділів Петриківської селищної ради, надавачів соціальних послуг, закладів охорони здоров'я, освіти, служби у справах дітей, </w:t>
      </w:r>
      <w:proofErr w:type="spellStart"/>
      <w:r w:rsidRPr="00D46C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D46C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D46C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старостинських</w:t>
      </w:r>
      <w:proofErr w:type="spellEnd"/>
      <w:r w:rsidRPr="00D46C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округів та інших суб'єктів соціальної роботи. Аналіз проведено </w:t>
      </w:r>
      <w:r w:rsidRPr="00D46C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 результатами діяльності протягом 2025 року</w:t>
      </w:r>
      <w:r w:rsidRPr="00D46C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 використанням актуальних соціально-демографічних показників </w:t>
      </w:r>
      <w:r w:rsidRPr="00D46C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станом на 01 січня 2026 року</w:t>
      </w:r>
      <w:r w:rsidRPr="00D46C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C4CE43D" w14:textId="77777777" w:rsidR="00D46CD3" w:rsidRPr="00D46CD3" w:rsidRDefault="00D46CD3" w:rsidP="00D46CD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46C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Метою проведення визначення потреб було отримання об'єктивної інформації про потреби мешканців громади у соціальних послугах, оцінка рівня їх забезпечення, виявлення осіб та сімей, які перебувають у складних життєвих обставинах або належать до вразливих груп населення, а також визначення пріоритетних напрямів розвитку системи надання соціальних послуг у громаді.</w:t>
      </w:r>
    </w:p>
    <w:p w14:paraId="161BF0DD" w14:textId="77777777" w:rsidR="008A50B9" w:rsidRPr="008A50B9" w:rsidRDefault="008A50B9" w:rsidP="002548A9">
      <w:pPr>
        <w:spacing w:before="100" w:beforeAutospacing="1" w:after="100" w:afterAutospacing="1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ІІ. Соціально-демографічна характеристика громади</w:t>
      </w:r>
    </w:p>
    <w:p w14:paraId="48F3FE50" w14:textId="475EA758" w:rsidR="008A50B9" w:rsidRPr="008A50B9" w:rsidRDefault="008A50B9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Станом на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01.01.2026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чисельність населення Петриківської селищної </w:t>
      </w:r>
      <w:r w:rsidR="00DD46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ради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становить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23 748 осіб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53702D76" w14:textId="77777777" w:rsidR="008A50B9" w:rsidRPr="008A50B9" w:rsidRDefault="008A50B9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території громади проживають:</w:t>
      </w:r>
    </w:p>
    <w:p w14:paraId="118CDF03" w14:textId="77777777" w:rsidR="008A50B9" w:rsidRPr="008A50B9" w:rsidRDefault="008A50B9" w:rsidP="008A50B9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2 298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внутрішньо переміщених осіб; </w:t>
      </w:r>
    </w:p>
    <w:p w14:paraId="64543314" w14:textId="77777777" w:rsidR="008A50B9" w:rsidRPr="008A50B9" w:rsidRDefault="008A50B9" w:rsidP="008A50B9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870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осіб з інвалідністю, у тому числі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84 дитини з інвалідністю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0D3880ED" w14:textId="6F6CF323" w:rsidR="008A50B9" w:rsidRPr="008A50B9" w:rsidRDefault="00BD79FF" w:rsidP="008A50B9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7 317</w:t>
      </w:r>
      <w:r w:rsidR="008A50B9"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іб</w:t>
      </w:r>
      <w:r w:rsidR="008A50B9"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похилого віку; </w:t>
      </w:r>
    </w:p>
    <w:p w14:paraId="4BB6C4D6" w14:textId="77777777" w:rsidR="008A50B9" w:rsidRPr="008A50B9" w:rsidRDefault="008A50B9" w:rsidP="008A50B9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67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дітей-сиріт та дітей, позбавлених батьківського піклування; </w:t>
      </w:r>
    </w:p>
    <w:p w14:paraId="3DAA1D2F" w14:textId="77777777" w:rsidR="008A50B9" w:rsidRPr="008A50B9" w:rsidRDefault="008A50B9" w:rsidP="008A50B9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232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багатодітні сім'ї. </w:t>
      </w:r>
    </w:p>
    <w:p w14:paraId="422E6CF0" w14:textId="77777777" w:rsidR="008A50B9" w:rsidRPr="008A50B9" w:rsidRDefault="008A50B9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Соціально-демографічна ситуація у громаді характеризується збільшенням кількості ветеранів війни, членів їх сімей, сімей загиблих (померлих) Захисників і Захисниць України, внутрішньо переміщених осіб, осіб з інвалідністю, дітей з 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інвалідністю та інших категорій громадян, які потребують соціальної підтримки внаслідок збройної агресії російської федерації проти України.</w:t>
      </w:r>
    </w:p>
    <w:p w14:paraId="0D713B06" w14:textId="77777777" w:rsidR="008A50B9" w:rsidRPr="008A50B9" w:rsidRDefault="008A50B9" w:rsidP="002548A9">
      <w:pPr>
        <w:spacing w:before="100" w:beforeAutospacing="1" w:after="100" w:afterAutospacing="1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ІІІ. Стан забезпечення населення соціальними послугами</w:t>
      </w:r>
    </w:p>
    <w:p w14:paraId="4BF21E89" w14:textId="2F94F6E3" w:rsidR="008A50B9" w:rsidRPr="008A50B9" w:rsidRDefault="008A50B9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території Петриківської селищної </w:t>
      </w:r>
      <w:r w:rsidR="00DD46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ради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діяльність у сфері надання соціальних послуг здійснюють два комунальні надавачі соціальних послуг.</w:t>
      </w:r>
    </w:p>
    <w:p w14:paraId="228A40F1" w14:textId="77777777" w:rsidR="008A50B9" w:rsidRPr="008A50B9" w:rsidRDefault="008A50B9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Комунальна установа «Територіальний центр соціального обслуговування (надання соціальних послуг)» Петриківської селищної ради надає соціальні послуги:</w:t>
      </w:r>
    </w:p>
    <w:p w14:paraId="2CEA28DB" w14:textId="77777777" w:rsidR="008A50B9" w:rsidRPr="00290993" w:rsidRDefault="008A50B9" w:rsidP="00290993">
      <w:pPr>
        <w:pStyle w:val="a5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09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догляд вдома; </w:t>
      </w:r>
    </w:p>
    <w:p w14:paraId="2E2E2217" w14:textId="77777777" w:rsidR="008A50B9" w:rsidRPr="00290993" w:rsidRDefault="008A50B9" w:rsidP="00290993">
      <w:pPr>
        <w:pStyle w:val="a5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09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догляд стаціонарний; </w:t>
      </w:r>
    </w:p>
    <w:p w14:paraId="3ADE9F9A" w14:textId="77777777" w:rsidR="008A50B9" w:rsidRPr="00290993" w:rsidRDefault="008A50B9" w:rsidP="00290993">
      <w:pPr>
        <w:pStyle w:val="a5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09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підтримане проживання. </w:t>
      </w:r>
    </w:p>
    <w:p w14:paraId="099DA938" w14:textId="77777777" w:rsidR="008A50B9" w:rsidRPr="008A50B9" w:rsidRDefault="008A50B9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Послуги надаються соціальними працівниками, фахівцями із соціальної роботи та медичними працівниками.</w:t>
      </w:r>
    </w:p>
    <w:p w14:paraId="00718DC2" w14:textId="77777777" w:rsidR="008A50B9" w:rsidRPr="008A50B9" w:rsidRDefault="008A50B9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КНП «Центр соціальних служб Петриківської селищної ради» надає соціальні послуги:</w:t>
      </w:r>
    </w:p>
    <w:p w14:paraId="1F57F8BC" w14:textId="77777777" w:rsidR="008A50B9" w:rsidRPr="00290993" w:rsidRDefault="008A50B9" w:rsidP="00290993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09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інформування; </w:t>
      </w:r>
    </w:p>
    <w:p w14:paraId="0CEE130D" w14:textId="77777777" w:rsidR="008A50B9" w:rsidRPr="00290993" w:rsidRDefault="008A50B9" w:rsidP="00290993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09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консультування; </w:t>
      </w:r>
    </w:p>
    <w:p w14:paraId="245D9508" w14:textId="77777777" w:rsidR="008A50B9" w:rsidRPr="00290993" w:rsidRDefault="008A50B9" w:rsidP="00290993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09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соціальний супровід; </w:t>
      </w:r>
    </w:p>
    <w:p w14:paraId="352B11B0" w14:textId="77777777" w:rsidR="008A50B9" w:rsidRPr="00290993" w:rsidRDefault="008A50B9" w:rsidP="00290993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09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соціальна профілактика; </w:t>
      </w:r>
    </w:p>
    <w:p w14:paraId="50524A7E" w14:textId="77777777" w:rsidR="008A50B9" w:rsidRPr="00290993" w:rsidRDefault="008A50B9" w:rsidP="00290993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09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кризове та екстрене втручання; </w:t>
      </w:r>
    </w:p>
    <w:p w14:paraId="000092CA" w14:textId="77777777" w:rsidR="008A50B9" w:rsidRPr="00290993" w:rsidRDefault="008A50B9" w:rsidP="00290993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09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надання притулку. </w:t>
      </w:r>
    </w:p>
    <w:p w14:paraId="310C046F" w14:textId="77777777" w:rsidR="008A50B9" w:rsidRPr="008A50B9" w:rsidRDefault="008A50B9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КНП функціонують:</w:t>
      </w:r>
    </w:p>
    <w:p w14:paraId="3512E0E1" w14:textId="77777777" w:rsidR="008A50B9" w:rsidRPr="008A50B9" w:rsidRDefault="008A50B9" w:rsidP="00290993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служба соціальної роботи в громаді; </w:t>
      </w:r>
    </w:p>
    <w:p w14:paraId="3049F51A" w14:textId="77777777" w:rsidR="008A50B9" w:rsidRPr="008A50B9" w:rsidRDefault="008A50B9" w:rsidP="00290993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статі; </w:t>
      </w:r>
    </w:p>
    <w:p w14:paraId="204CA65D" w14:textId="77777777" w:rsidR="008A50B9" w:rsidRPr="008A50B9" w:rsidRDefault="008A50B9" w:rsidP="00290993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денний центр соціально-психологічної допомоги з кризовою кімнатою; </w:t>
      </w:r>
    </w:p>
    <w:p w14:paraId="3796EEF0" w14:textId="77777777" w:rsidR="008A50B9" w:rsidRPr="008A50B9" w:rsidRDefault="008A50B9" w:rsidP="00290993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мобільна бригада соціально-психологічної допомоги; </w:t>
      </w:r>
    </w:p>
    <w:p w14:paraId="34594D06" w14:textId="77777777" w:rsidR="008A50B9" w:rsidRPr="008A50B9" w:rsidRDefault="008A50B9" w:rsidP="00290993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служба підтримки ветеранів війни та членів їх сімей; </w:t>
      </w:r>
    </w:p>
    <w:p w14:paraId="24CF039F" w14:textId="77777777" w:rsidR="005446BE" w:rsidRDefault="005446BE" w:rsidP="005446B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20ECC64" w14:textId="5F286501" w:rsidR="00A2132A" w:rsidRPr="00A2132A" w:rsidRDefault="00A2132A" w:rsidP="00A2132A">
      <w:pPr>
        <w:spacing w:before="100" w:beforeAutospacing="1" w:after="100" w:afterAutospacing="1" w:line="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Окрім того</w:t>
      </w:r>
      <w:r w:rsidR="001B6B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A21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забезпечує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ться</w:t>
      </w:r>
      <w:r w:rsidRPr="00A21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реалізаці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</w:t>
      </w:r>
      <w:r w:rsidRPr="00A21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пілотного </w:t>
      </w:r>
      <w:proofErr w:type="spellStart"/>
      <w:r w:rsidRPr="00A21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A21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надання комплексної соціальної послуги з формування життєстійкості. Надавачем послуги є ГО «Платформа стійкості». </w:t>
      </w:r>
    </w:p>
    <w:p w14:paraId="4CC3FA55" w14:textId="77777777" w:rsidR="00A2132A" w:rsidRPr="00A2132A" w:rsidRDefault="00A2132A" w:rsidP="00A2132A">
      <w:pPr>
        <w:spacing w:before="100" w:beforeAutospacing="1" w:after="100" w:afterAutospacing="1" w:line="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21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Центрі життєстійкості працюють </w:t>
      </w:r>
      <w:r w:rsidRPr="00A213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 фахівців</w:t>
      </w:r>
      <w:r w:rsidRPr="00A21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які надають мешканцям громади якісні соціальні послуги та психологічну підтримку.</w:t>
      </w:r>
    </w:p>
    <w:p w14:paraId="434F0FF5" w14:textId="77777777" w:rsidR="001B6B8A" w:rsidRDefault="001B6B8A" w:rsidP="00A2132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097939F" w14:textId="2BB7C00A" w:rsidR="008A50B9" w:rsidRDefault="008A50B9" w:rsidP="00A2132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Діяльність зазначених установ спрямована на забезпечення доступності соціальних послуг, підтримку психічного здоров'я населення, реагування на випадки домашнього насильства, підтримку ветеранів війни та членів їх сімей, внутрішньо переміщених осіб, сімей з дітьми та інших вразливих категорій населення.</w:t>
      </w:r>
    </w:p>
    <w:p w14:paraId="348DAFC1" w14:textId="524197F8" w:rsidR="00BB09AC" w:rsidRPr="00BB09AC" w:rsidRDefault="00BB09AC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 вересня 2025 року у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Петриківській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селищній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раді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реалізується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соціальний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проєкт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«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Малі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гранти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»</w:t>
      </w:r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спрямований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розвиток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соціальних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послуг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для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сімей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дітьми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Проєкт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передбачає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надання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соціальних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послуг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соціального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супроводу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сімей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(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осіб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),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які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перебувають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у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складних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життєвих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обставинах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та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супроводу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під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час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інклюзивного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навчання</w:t>
      </w:r>
      <w:proofErr w:type="spellEnd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дітей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Реалізація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проєкту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здійснюється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благодійною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організацією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«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Українська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Освітня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Платформа» у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співпраці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Міністерством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соціальної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політики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Фондом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соціального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захисту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осіб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інвалідністю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Дитячим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фондом ООН (ЮНІСЕФ).</w:t>
      </w:r>
    </w:p>
    <w:p w14:paraId="020726F6" w14:textId="77777777" w:rsidR="008A50B9" w:rsidRPr="008A50B9" w:rsidRDefault="008A50B9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Протягом 2025 року соціальні послуги отримали:</w:t>
      </w:r>
    </w:p>
    <w:p w14:paraId="676E69EE" w14:textId="77777777" w:rsidR="008A50B9" w:rsidRPr="008A50B9" w:rsidRDefault="008A50B9" w:rsidP="00A76BAE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інформування —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955 осіб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11E2C301" w14:textId="77777777" w:rsidR="008A50B9" w:rsidRPr="008A50B9" w:rsidRDefault="008A50B9" w:rsidP="00A76BAE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догляд вдома —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330 осіб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435FCB4A" w14:textId="77777777" w:rsidR="008A50B9" w:rsidRPr="008A50B9" w:rsidRDefault="008A50B9" w:rsidP="00A76BAE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соціальний супровід сімей та осіб, які перебувають у складних життєвих обставинах —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45 осіб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4D06AC20" w14:textId="77777777" w:rsidR="008A50B9" w:rsidRPr="008A50B9" w:rsidRDefault="008A50B9" w:rsidP="00A76BAE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догляд стаціонарний —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34 особи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14062417" w14:textId="77777777" w:rsidR="008A50B9" w:rsidRPr="008A50B9" w:rsidRDefault="008A50B9" w:rsidP="00A76BAE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консультування —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27 осіб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4AA33F60" w14:textId="77777777" w:rsidR="008A50B9" w:rsidRPr="008A50B9" w:rsidRDefault="008A50B9" w:rsidP="00A76BAE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соціальний супровід дітей-сиріт та дітей, позбавлених батьківського піклування —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17 осіб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73C3287A" w14:textId="77777777" w:rsidR="008A50B9" w:rsidRPr="008A50B9" w:rsidRDefault="008A50B9" w:rsidP="00A76BAE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надання притулку —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 особа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20F4D206" w14:textId="5AA60392" w:rsidR="008A50B9" w:rsidRPr="00A76BAE" w:rsidRDefault="008A50B9" w:rsidP="00A76BAE">
      <w:pPr>
        <w:spacing w:before="100" w:beforeAutospacing="1" w:after="100" w:afterAutospacing="1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76B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Фактична кількість отримувачів соціальних послуг за даними надавачів </w:t>
      </w:r>
      <w:r w:rsidR="00BB0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комунальної власності </w:t>
      </w:r>
      <w:r w:rsidRPr="00A76B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становила:</w:t>
      </w:r>
    </w:p>
    <w:p w14:paraId="6B29F3D6" w14:textId="77777777" w:rsidR="008A50B9" w:rsidRPr="008A50B9" w:rsidRDefault="008A50B9" w:rsidP="00A76BAE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КУ «Територіальний центр соціального обслуговування (надання соціальних послуг)» —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372 особи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437C59C5" w14:textId="77777777" w:rsidR="008A50B9" w:rsidRPr="008A50B9" w:rsidRDefault="008A50B9" w:rsidP="00A76BAE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КНП «Центр соціальних служб Петриківської селищної ради» —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1 194 особи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148CAC51" w14:textId="2DE3D088" w:rsidR="008A50B9" w:rsidRDefault="008A50B9" w:rsidP="00A76BAE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Центр життєстійкості — </w:t>
      </w:r>
      <w:r w:rsidRPr="008A50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3 797 осіб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07A77AA6" w14:textId="77777777" w:rsidR="00BB09AC" w:rsidRPr="00BB09AC" w:rsidRDefault="00BB09AC" w:rsidP="00BB09A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B0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рамках реалізації </w:t>
      </w:r>
      <w:proofErr w:type="spellStart"/>
      <w:r w:rsidRPr="00BB0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BB0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«Малі гранти» за період з 01 вересня по 31 грудня 2025 року прийнято 24 рішення про надання соціальної послуги соціального супроводу сімей (осіб), які перебувають у складних життєвих обставинах, та 1 рішення про надання соціальної послуги супроводу під час інклюзивного навчання.</w:t>
      </w:r>
    </w:p>
    <w:p w14:paraId="75624E56" w14:textId="77777777" w:rsidR="008A50B9" w:rsidRPr="008A50B9" w:rsidRDefault="008A50B9" w:rsidP="007A2E5B">
      <w:pPr>
        <w:spacing w:before="100" w:beforeAutospacing="1" w:after="100" w:afterAutospacing="1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IV. Аналіз потреб населення у соціальних послугах</w:t>
      </w:r>
    </w:p>
    <w:p w14:paraId="57642BCE" w14:textId="77777777" w:rsidR="008A50B9" w:rsidRPr="008A50B9" w:rsidRDefault="008A50B9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результатами аналізу соціально-демографічних показників, звернень громадян, інформації від </w:t>
      </w:r>
      <w:proofErr w:type="spellStart"/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старостинських</w:t>
      </w:r>
      <w:proofErr w:type="spellEnd"/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округів та надавачів соціальних послуг встановлено, що найбільшу потребу у соціальних послугах мають:</w:t>
      </w:r>
    </w:p>
    <w:p w14:paraId="38F173B3" w14:textId="77777777" w:rsidR="008A50B9" w:rsidRPr="008A50B9" w:rsidRDefault="008A50B9" w:rsidP="00A76BAE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особи похилого віку; </w:t>
      </w:r>
    </w:p>
    <w:p w14:paraId="21F06927" w14:textId="77777777" w:rsidR="008A50B9" w:rsidRPr="008A50B9" w:rsidRDefault="008A50B9" w:rsidP="00A76BAE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особи з інвалідністю; </w:t>
      </w:r>
    </w:p>
    <w:p w14:paraId="1EFECFD1" w14:textId="77777777" w:rsidR="008A50B9" w:rsidRPr="008A50B9" w:rsidRDefault="008A50B9" w:rsidP="00A76BAE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діти з інвалідністю; </w:t>
      </w:r>
    </w:p>
    <w:p w14:paraId="307745D1" w14:textId="77777777" w:rsidR="008A50B9" w:rsidRPr="008A50B9" w:rsidRDefault="008A50B9" w:rsidP="00A76BAE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внутрішньо переміщені особи; </w:t>
      </w:r>
    </w:p>
    <w:p w14:paraId="6ABE21F0" w14:textId="77777777" w:rsidR="008A50B9" w:rsidRPr="008A50B9" w:rsidRDefault="008A50B9" w:rsidP="00A76BAE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сім'ї, які перебувають у складних життєвих обставинах; </w:t>
      </w:r>
    </w:p>
    <w:p w14:paraId="1B28EB2D" w14:textId="77777777" w:rsidR="008A50B9" w:rsidRPr="008A50B9" w:rsidRDefault="008A50B9" w:rsidP="00A76BAE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сім'ї з дітьми; </w:t>
      </w:r>
    </w:p>
    <w:p w14:paraId="0BD2E1E9" w14:textId="77777777" w:rsidR="008A50B9" w:rsidRPr="008A50B9" w:rsidRDefault="008A50B9" w:rsidP="00A76BAE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діти-сироти та діти, позбавлені батьківського піклування; </w:t>
      </w:r>
    </w:p>
    <w:p w14:paraId="343162D7" w14:textId="77777777" w:rsidR="008A50B9" w:rsidRPr="008A50B9" w:rsidRDefault="008A50B9" w:rsidP="00A76BAE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ветерани війни; </w:t>
      </w:r>
    </w:p>
    <w:p w14:paraId="65A9989C" w14:textId="77777777" w:rsidR="008A50B9" w:rsidRPr="008A50B9" w:rsidRDefault="008A50B9" w:rsidP="00A76BAE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члени сімей ветеранів війни; </w:t>
      </w:r>
    </w:p>
    <w:p w14:paraId="365095F4" w14:textId="77777777" w:rsidR="008A50B9" w:rsidRPr="008A50B9" w:rsidRDefault="008A50B9" w:rsidP="00A76BAE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члени сімей загиблих (померлих) Захисників і Захисниць України; </w:t>
      </w:r>
    </w:p>
    <w:p w14:paraId="4C958017" w14:textId="77777777" w:rsidR="008A50B9" w:rsidRPr="008A50B9" w:rsidRDefault="008A50B9" w:rsidP="00A76BAE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особи, які постраждали від домашнього насильства. </w:t>
      </w:r>
    </w:p>
    <w:p w14:paraId="1E5FD304" w14:textId="77777777" w:rsidR="008A50B9" w:rsidRPr="008A50B9" w:rsidRDefault="008A50B9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Основними проблемами, що потребують соціального реагування, залишаються:</w:t>
      </w:r>
    </w:p>
    <w:p w14:paraId="5D2F0011" w14:textId="77777777" w:rsidR="008A50B9" w:rsidRPr="00443710" w:rsidRDefault="008A50B9" w:rsidP="007D3787">
      <w:pPr>
        <w:pStyle w:val="a5"/>
        <w:numPr>
          <w:ilvl w:val="0"/>
          <w:numId w:val="27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необхідність стороннього догляду за особами похилого віку та особами з інвалідністю; </w:t>
      </w:r>
    </w:p>
    <w:p w14:paraId="6F226E2E" w14:textId="77777777" w:rsidR="008A50B9" w:rsidRPr="00443710" w:rsidRDefault="008A50B9" w:rsidP="007D3787">
      <w:pPr>
        <w:pStyle w:val="a5"/>
        <w:numPr>
          <w:ilvl w:val="0"/>
          <w:numId w:val="27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потреба у соціальній адаптації ветеранів війни; </w:t>
      </w:r>
    </w:p>
    <w:p w14:paraId="16E9CB08" w14:textId="77777777" w:rsidR="008A50B9" w:rsidRPr="00443710" w:rsidRDefault="008A50B9" w:rsidP="007D3787">
      <w:pPr>
        <w:pStyle w:val="a5"/>
        <w:numPr>
          <w:ilvl w:val="0"/>
          <w:numId w:val="27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психологічні наслідки війни; </w:t>
      </w:r>
    </w:p>
    <w:p w14:paraId="221EB02C" w14:textId="77777777" w:rsidR="008A50B9" w:rsidRPr="00443710" w:rsidRDefault="008A50B9" w:rsidP="007D3787">
      <w:pPr>
        <w:pStyle w:val="a5"/>
        <w:numPr>
          <w:ilvl w:val="0"/>
          <w:numId w:val="27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соціально-психологічна підтримка ветеранів, членів їх сімей та внутрішньо переміщених осіб; </w:t>
      </w:r>
    </w:p>
    <w:p w14:paraId="0E595FA7" w14:textId="77777777" w:rsidR="008A50B9" w:rsidRPr="00443710" w:rsidRDefault="008A50B9" w:rsidP="007D3787">
      <w:pPr>
        <w:pStyle w:val="a5"/>
        <w:numPr>
          <w:ilvl w:val="0"/>
          <w:numId w:val="27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підтримка сімей з дітьми, які перебувають у складних життєвих обставинах; </w:t>
      </w:r>
    </w:p>
    <w:p w14:paraId="15B75114" w14:textId="77777777" w:rsidR="008A50B9" w:rsidRPr="00443710" w:rsidRDefault="008A50B9" w:rsidP="007D3787">
      <w:pPr>
        <w:pStyle w:val="a5"/>
        <w:numPr>
          <w:ilvl w:val="0"/>
          <w:numId w:val="27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підтримка внутрішньо переміщених осіб; </w:t>
      </w:r>
    </w:p>
    <w:p w14:paraId="34AE23B7" w14:textId="77777777" w:rsidR="008A50B9" w:rsidRPr="00443710" w:rsidRDefault="008A50B9" w:rsidP="007D3787">
      <w:pPr>
        <w:pStyle w:val="a5"/>
        <w:numPr>
          <w:ilvl w:val="0"/>
          <w:numId w:val="27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розвитку послуг раннього втручання; </w:t>
      </w:r>
    </w:p>
    <w:p w14:paraId="179CE6D8" w14:textId="77777777" w:rsidR="008A50B9" w:rsidRPr="00443710" w:rsidRDefault="008A50B9" w:rsidP="007D3787">
      <w:pPr>
        <w:pStyle w:val="a5"/>
        <w:numPr>
          <w:ilvl w:val="0"/>
          <w:numId w:val="27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розвиток послуг супроводу під час інклюзивного навчання; </w:t>
      </w:r>
    </w:p>
    <w:p w14:paraId="7950AB41" w14:textId="1384A323" w:rsidR="008A50B9" w:rsidRDefault="008A50B9" w:rsidP="007D3787">
      <w:pPr>
        <w:pStyle w:val="a5"/>
        <w:numPr>
          <w:ilvl w:val="0"/>
          <w:numId w:val="27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розвиток соціальних послуг для дітей з інвалідністю. </w:t>
      </w:r>
    </w:p>
    <w:p w14:paraId="62733CAC" w14:textId="7256F884" w:rsidR="00D51EC8" w:rsidRPr="00D51EC8" w:rsidRDefault="00D51EC8" w:rsidP="00D51EC8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1E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Аналіз звернень громадян та результатів реалізації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«Малі гранти» підтвердив наявність сталої потреби у наданні соціального супроводу сімей (осіб), які перебувають у складних життєвих обставинах, а також розвитку послуги супроводу під час інклюзивного навчання дітей.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Це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свідчить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необхідність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подальшого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розвитку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зазначених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соціальних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послуг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забезпечення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їх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доступності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для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мешканців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громади</w:t>
      </w:r>
      <w:proofErr w:type="spellEnd"/>
      <w:r w:rsidRPr="00D51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374E4173" w14:textId="77777777" w:rsidR="008A50B9" w:rsidRPr="008A50B9" w:rsidRDefault="008A50B9" w:rsidP="007A2E5B">
      <w:pPr>
        <w:spacing w:before="100" w:beforeAutospacing="1" w:after="100" w:afterAutospacing="1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V. Висновки</w:t>
      </w:r>
    </w:p>
    <w:p w14:paraId="503199D0" w14:textId="77777777" w:rsidR="008A50B9" w:rsidRPr="008A50B9" w:rsidRDefault="008A50B9" w:rsidP="008A50B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результатами визначення потреб населення пріоритетними напрямами розвитку системи соціальних послуг визначено:</w:t>
      </w:r>
    </w:p>
    <w:p w14:paraId="19E6B3E1" w14:textId="77777777" w:rsidR="008A50B9" w:rsidRPr="00443710" w:rsidRDefault="008A50B9" w:rsidP="00443710">
      <w:pPr>
        <w:pStyle w:val="a5"/>
        <w:numPr>
          <w:ilvl w:val="0"/>
          <w:numId w:val="2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доступності та якості соціальних послуг для мешканців усіх населених пунктів громади; </w:t>
      </w:r>
    </w:p>
    <w:p w14:paraId="428F871F" w14:textId="77777777" w:rsidR="008A50B9" w:rsidRPr="00443710" w:rsidRDefault="008A50B9" w:rsidP="00443710">
      <w:pPr>
        <w:pStyle w:val="a5"/>
        <w:numPr>
          <w:ilvl w:val="0"/>
          <w:numId w:val="2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подальший розвиток послуг догляду вдома та підтриманого проживання; </w:t>
      </w:r>
    </w:p>
    <w:p w14:paraId="173F7593" w14:textId="77777777" w:rsidR="008A50B9" w:rsidRPr="00443710" w:rsidRDefault="008A50B9" w:rsidP="00443710">
      <w:pPr>
        <w:pStyle w:val="a5"/>
        <w:numPr>
          <w:ilvl w:val="0"/>
          <w:numId w:val="2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розвиток соціально-психологічної підтримки населення; </w:t>
      </w:r>
    </w:p>
    <w:p w14:paraId="788E3C8D" w14:textId="77777777" w:rsidR="008A50B9" w:rsidRPr="00443710" w:rsidRDefault="008A50B9" w:rsidP="00443710">
      <w:pPr>
        <w:pStyle w:val="a5"/>
        <w:numPr>
          <w:ilvl w:val="0"/>
          <w:numId w:val="2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посилення роботи з ветеранами війни, членами їх сімей та сім'ями загиблих (померлих) Захисників і Захисниць України; </w:t>
      </w:r>
    </w:p>
    <w:p w14:paraId="03B5D740" w14:textId="77777777" w:rsidR="008A50B9" w:rsidRPr="00443710" w:rsidRDefault="008A50B9" w:rsidP="00443710">
      <w:pPr>
        <w:pStyle w:val="a5"/>
        <w:numPr>
          <w:ilvl w:val="0"/>
          <w:numId w:val="2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розвиток системи підтримки внутрішньо переміщених осіб; </w:t>
      </w:r>
    </w:p>
    <w:p w14:paraId="720F669F" w14:textId="077783B1" w:rsidR="008A50B9" w:rsidRDefault="008A50B9" w:rsidP="00443710">
      <w:pPr>
        <w:pStyle w:val="a5"/>
        <w:numPr>
          <w:ilvl w:val="0"/>
          <w:numId w:val="2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підтримку сімей з дітьми, які перебувають у складних життєвих обставинах, у тому числі сімей, у яких виховуються діти з інвалідністю; </w:t>
      </w:r>
    </w:p>
    <w:p w14:paraId="0F03CF6E" w14:textId="13478DC8" w:rsidR="00D51EC8" w:rsidRPr="00443710" w:rsidRDefault="00D51EC8" w:rsidP="00443710">
      <w:pPr>
        <w:pStyle w:val="a5"/>
        <w:numPr>
          <w:ilvl w:val="0"/>
          <w:numId w:val="2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D51E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родовження розвитку соціальних послуг для сімей з дітьми, зокрема соціального супроводу сімей (осіб), які перебувають у складних життєвих обставинах, та супроводу під час інклюзивного навчання дітей із залученням державних, міжнародних і благодійних партнерів.</w:t>
      </w:r>
    </w:p>
    <w:p w14:paraId="53E0E0B0" w14:textId="77777777" w:rsidR="008A50B9" w:rsidRPr="00443710" w:rsidRDefault="008A50B9" w:rsidP="00443710">
      <w:pPr>
        <w:pStyle w:val="a5"/>
        <w:numPr>
          <w:ilvl w:val="0"/>
          <w:numId w:val="2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функціонування та розвитку Центру життєстійкості; </w:t>
      </w:r>
    </w:p>
    <w:p w14:paraId="7518B4BF" w14:textId="77777777" w:rsidR="008A50B9" w:rsidRPr="00443710" w:rsidRDefault="008A50B9" w:rsidP="00443710">
      <w:pPr>
        <w:pStyle w:val="a5"/>
        <w:numPr>
          <w:ilvl w:val="0"/>
          <w:numId w:val="2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розвиток нових соціальних послуг відповідно до потреб населення; </w:t>
      </w:r>
    </w:p>
    <w:p w14:paraId="4FDB0A68" w14:textId="77777777" w:rsidR="008A50B9" w:rsidRPr="00443710" w:rsidRDefault="008A50B9" w:rsidP="00443710">
      <w:pPr>
        <w:pStyle w:val="a5"/>
        <w:numPr>
          <w:ilvl w:val="0"/>
          <w:numId w:val="2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37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залучення додаткових фінансових ресурсів, грантових програм та міжнародної технічної допомоги для розвитку системи соціальних послуг. </w:t>
      </w:r>
    </w:p>
    <w:p w14:paraId="0E273D3A" w14:textId="77777777" w:rsidR="008A50B9" w:rsidRPr="008A50B9" w:rsidRDefault="008A50B9" w:rsidP="004D039D">
      <w:pPr>
        <w:spacing w:before="100" w:beforeAutospacing="1" w:after="100" w:afterAutospacing="1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VI. Пропозиції робочої групи</w:t>
      </w:r>
    </w:p>
    <w:p w14:paraId="12649BC9" w14:textId="085A5D73" w:rsidR="008A50B9" w:rsidRPr="008A50B9" w:rsidRDefault="008A50B9" w:rsidP="004D039D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Схвалити результати визначення потреб населення Петриківської селищної </w:t>
      </w:r>
      <w:r w:rsidR="000D37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ради</w:t>
      </w: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соціальних послугах. </w:t>
      </w:r>
    </w:p>
    <w:p w14:paraId="38B92CF6" w14:textId="77777777" w:rsidR="008A50B9" w:rsidRPr="008A50B9" w:rsidRDefault="008A50B9" w:rsidP="004D039D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Використовувати результати визначення потреб під час планування мережі соціальних послуг, розроблення місцевих програм соціального захисту населення та формування бюджету громади. </w:t>
      </w:r>
    </w:p>
    <w:p w14:paraId="32FEA306" w14:textId="77777777" w:rsidR="008A50B9" w:rsidRPr="008A50B9" w:rsidRDefault="008A50B9" w:rsidP="004D039D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подальше надання на належному рівні таких соціальних послуг: </w:t>
      </w:r>
    </w:p>
    <w:p w14:paraId="6DC0E5DC" w14:textId="77777777" w:rsidR="008A50B9" w:rsidRPr="000D37DF" w:rsidRDefault="008A50B9" w:rsidP="000D37DF">
      <w:pPr>
        <w:pStyle w:val="a5"/>
        <w:numPr>
          <w:ilvl w:val="0"/>
          <w:numId w:val="29"/>
        </w:numPr>
        <w:spacing w:before="100" w:beforeAutospacing="1" w:after="100" w:afterAutospacing="1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37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догляд вдома; </w:t>
      </w:r>
    </w:p>
    <w:p w14:paraId="1C3F0A1B" w14:textId="77777777" w:rsidR="008A50B9" w:rsidRPr="000D37DF" w:rsidRDefault="008A50B9" w:rsidP="000D37DF">
      <w:pPr>
        <w:pStyle w:val="a5"/>
        <w:numPr>
          <w:ilvl w:val="0"/>
          <w:numId w:val="29"/>
        </w:numPr>
        <w:spacing w:before="100" w:beforeAutospacing="1" w:after="100" w:afterAutospacing="1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37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догляд стаціонарний; </w:t>
      </w:r>
    </w:p>
    <w:p w14:paraId="397377EA" w14:textId="77777777" w:rsidR="008A50B9" w:rsidRPr="000D37DF" w:rsidRDefault="008A50B9" w:rsidP="000D37DF">
      <w:pPr>
        <w:pStyle w:val="a5"/>
        <w:numPr>
          <w:ilvl w:val="0"/>
          <w:numId w:val="29"/>
        </w:numPr>
        <w:spacing w:before="100" w:beforeAutospacing="1" w:after="100" w:afterAutospacing="1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37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підтримане проживання; </w:t>
      </w:r>
    </w:p>
    <w:p w14:paraId="1DCC1823" w14:textId="77777777" w:rsidR="008A50B9" w:rsidRPr="000D37DF" w:rsidRDefault="008A50B9" w:rsidP="000D37DF">
      <w:pPr>
        <w:pStyle w:val="a5"/>
        <w:numPr>
          <w:ilvl w:val="0"/>
          <w:numId w:val="29"/>
        </w:numPr>
        <w:spacing w:before="100" w:beforeAutospacing="1" w:after="100" w:afterAutospacing="1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37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інформування; </w:t>
      </w:r>
    </w:p>
    <w:p w14:paraId="39C6BF2C" w14:textId="77777777" w:rsidR="008A50B9" w:rsidRPr="000D37DF" w:rsidRDefault="008A50B9" w:rsidP="000D37DF">
      <w:pPr>
        <w:pStyle w:val="a5"/>
        <w:numPr>
          <w:ilvl w:val="0"/>
          <w:numId w:val="29"/>
        </w:numPr>
        <w:spacing w:before="100" w:beforeAutospacing="1" w:after="100" w:afterAutospacing="1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37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консультування; </w:t>
      </w:r>
    </w:p>
    <w:p w14:paraId="18A0C744" w14:textId="77777777" w:rsidR="008A50B9" w:rsidRPr="000D37DF" w:rsidRDefault="008A50B9" w:rsidP="000D37DF">
      <w:pPr>
        <w:pStyle w:val="a5"/>
        <w:numPr>
          <w:ilvl w:val="0"/>
          <w:numId w:val="29"/>
        </w:numPr>
        <w:spacing w:before="100" w:beforeAutospacing="1" w:after="100" w:afterAutospacing="1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37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соціальний супровід сімей та осіб, які перебувають у складних життєвих обставинах; </w:t>
      </w:r>
    </w:p>
    <w:p w14:paraId="6B092BBB" w14:textId="77777777" w:rsidR="008A50B9" w:rsidRPr="000D37DF" w:rsidRDefault="008A50B9" w:rsidP="000D37DF">
      <w:pPr>
        <w:pStyle w:val="a5"/>
        <w:numPr>
          <w:ilvl w:val="0"/>
          <w:numId w:val="29"/>
        </w:numPr>
        <w:spacing w:before="100" w:beforeAutospacing="1" w:after="100" w:afterAutospacing="1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37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соціальний супровід дітей-сиріт та дітей, позбавлених батьківського піклування; </w:t>
      </w:r>
    </w:p>
    <w:p w14:paraId="59DF8F55" w14:textId="77777777" w:rsidR="008A50B9" w:rsidRPr="000D37DF" w:rsidRDefault="008A50B9" w:rsidP="000D37DF">
      <w:pPr>
        <w:pStyle w:val="a5"/>
        <w:numPr>
          <w:ilvl w:val="0"/>
          <w:numId w:val="29"/>
        </w:numPr>
        <w:spacing w:before="100" w:beforeAutospacing="1" w:after="100" w:afterAutospacing="1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37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надання притулку. </w:t>
      </w:r>
    </w:p>
    <w:p w14:paraId="708A8705" w14:textId="77777777" w:rsidR="008A50B9" w:rsidRPr="008A50B9" w:rsidRDefault="008A50B9" w:rsidP="000D37DF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Опрацювати можливість запровадження та розвитку таких соціальних послуг: </w:t>
      </w:r>
    </w:p>
    <w:p w14:paraId="0D6AAE2D" w14:textId="77777777" w:rsidR="008A50B9" w:rsidRPr="008A50B9" w:rsidRDefault="008A50B9" w:rsidP="008A50B9">
      <w:pPr>
        <w:numPr>
          <w:ilvl w:val="0"/>
          <w:numId w:val="1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раннє втручання; </w:t>
      </w:r>
    </w:p>
    <w:p w14:paraId="706C24A2" w14:textId="1F9439EC" w:rsidR="008A50B9" w:rsidRPr="008A50B9" w:rsidRDefault="00E564DC" w:rsidP="008A50B9">
      <w:pPr>
        <w:numPr>
          <w:ilvl w:val="0"/>
          <w:numId w:val="1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соціальна інтеграція дітей та осіб віком до 23 років, які мають досвід альтернативного догляду та виховання</w:t>
      </w:r>
      <w:r w:rsidR="008A50B9"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7FC65069" w14:textId="79E8BFC7" w:rsidR="008A50B9" w:rsidRPr="00D51EC8" w:rsidRDefault="008A50B9" w:rsidP="008A50B9">
      <w:pPr>
        <w:numPr>
          <w:ilvl w:val="0"/>
          <w:numId w:val="1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інші соціальні послуги відповідно до визначених потреб населення</w:t>
      </w:r>
      <w:r w:rsidR="00D51EC8" w:rsidRPr="00D51E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71121B6B" w14:textId="0B2338B6" w:rsidR="00D51EC8" w:rsidRPr="008A50B9" w:rsidRDefault="00D51EC8" w:rsidP="008A50B9">
      <w:pPr>
        <w:numPr>
          <w:ilvl w:val="0"/>
          <w:numId w:val="1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подальший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сталість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інклюзивного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Малі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1EC8">
        <w:rPr>
          <w:rFonts w:ascii="Times New Roman" w:hAnsi="Times New Roman" w:cs="Times New Roman"/>
          <w:sz w:val="28"/>
          <w:szCs w:val="28"/>
          <w:lang w:val="ru-RU"/>
        </w:rPr>
        <w:t>гранти</w:t>
      </w:r>
      <w:proofErr w:type="spellEnd"/>
      <w:r w:rsidRPr="00D51EC8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7607CC32" w14:textId="77777777" w:rsidR="008A50B9" w:rsidRPr="008A50B9" w:rsidRDefault="008A50B9" w:rsidP="00497BD4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Забезпечувати щорічний моніторинг потреб населення та ефективності надання соціальних послуг. </w:t>
      </w:r>
    </w:p>
    <w:p w14:paraId="247A3425" w14:textId="53A5389E" w:rsidR="002D60D8" w:rsidRDefault="008A50B9" w:rsidP="00A0726B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Оприлюднити результати визначення потреб населення на офіційному </w:t>
      </w:r>
      <w:proofErr w:type="spellStart"/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вебсайті</w:t>
      </w:r>
      <w:proofErr w:type="spellEnd"/>
      <w:r w:rsidRPr="008A5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Петриківської селищної ради.</w:t>
      </w:r>
    </w:p>
    <w:p w14:paraId="7AE005A4" w14:textId="77777777" w:rsidR="006A3260" w:rsidRDefault="006A3260" w:rsidP="006A326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440921" w14:textId="6C6BB3DD" w:rsidR="006A3260" w:rsidRPr="006A3260" w:rsidRDefault="006A3260" w:rsidP="006A326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A3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Керуючий справами (секретар) </w:t>
      </w:r>
    </w:p>
    <w:p w14:paraId="6F459371" w14:textId="7F455531" w:rsidR="006A3260" w:rsidRPr="006A3260" w:rsidRDefault="006A3260" w:rsidP="006A326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A3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виконавчого комітету</w:t>
      </w:r>
      <w:r w:rsidRPr="006A3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6A3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6A3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6A3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6A3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  <w:t xml:space="preserve">              Валентина БЕЛЬМАС</w:t>
      </w:r>
    </w:p>
    <w:sectPr w:rsidR="006A3260" w:rsidRPr="006A3260" w:rsidSect="007D3787">
      <w:pgSz w:w="11906" w:h="16838"/>
      <w:pgMar w:top="567" w:right="567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4583BC"/>
    <w:multiLevelType w:val="singleLevel"/>
    <w:tmpl w:val="E24583B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5C15B9E"/>
    <w:multiLevelType w:val="multilevel"/>
    <w:tmpl w:val="0D5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A25A7"/>
    <w:multiLevelType w:val="hybridMultilevel"/>
    <w:tmpl w:val="80A80A1E"/>
    <w:lvl w:ilvl="0" w:tplc="56F45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5A0"/>
    <w:multiLevelType w:val="multilevel"/>
    <w:tmpl w:val="8BA8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72DE3"/>
    <w:multiLevelType w:val="hybridMultilevel"/>
    <w:tmpl w:val="167AC988"/>
    <w:lvl w:ilvl="0" w:tplc="56F45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C6DCF"/>
    <w:multiLevelType w:val="multilevel"/>
    <w:tmpl w:val="E82E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263AE"/>
    <w:multiLevelType w:val="multilevel"/>
    <w:tmpl w:val="C6DC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800A3"/>
    <w:multiLevelType w:val="multilevel"/>
    <w:tmpl w:val="4314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76A11"/>
    <w:multiLevelType w:val="multilevel"/>
    <w:tmpl w:val="B11E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9574C"/>
    <w:multiLevelType w:val="hybridMultilevel"/>
    <w:tmpl w:val="AFA6FA0E"/>
    <w:lvl w:ilvl="0" w:tplc="56F45A0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30B8365D"/>
    <w:multiLevelType w:val="multilevel"/>
    <w:tmpl w:val="7456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F521C"/>
    <w:multiLevelType w:val="hybridMultilevel"/>
    <w:tmpl w:val="80BE5BC0"/>
    <w:lvl w:ilvl="0" w:tplc="56F45A0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3E5F7D1C"/>
    <w:multiLevelType w:val="multilevel"/>
    <w:tmpl w:val="F04E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51756"/>
    <w:multiLevelType w:val="hybridMultilevel"/>
    <w:tmpl w:val="CE1E0B0C"/>
    <w:lvl w:ilvl="0" w:tplc="56F45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03A09"/>
    <w:multiLevelType w:val="multilevel"/>
    <w:tmpl w:val="796E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45383A"/>
    <w:multiLevelType w:val="hybridMultilevel"/>
    <w:tmpl w:val="B4FA4FD2"/>
    <w:lvl w:ilvl="0" w:tplc="56F45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72FEB"/>
    <w:multiLevelType w:val="hybridMultilevel"/>
    <w:tmpl w:val="043A9FFA"/>
    <w:lvl w:ilvl="0" w:tplc="56F45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B16BA"/>
    <w:multiLevelType w:val="multilevel"/>
    <w:tmpl w:val="0E3090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B5732"/>
    <w:multiLevelType w:val="hybridMultilevel"/>
    <w:tmpl w:val="BB703B08"/>
    <w:lvl w:ilvl="0" w:tplc="56F45A0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5C6C6E6B"/>
    <w:multiLevelType w:val="multilevel"/>
    <w:tmpl w:val="84FC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0E2470"/>
    <w:multiLevelType w:val="multilevel"/>
    <w:tmpl w:val="5080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606790"/>
    <w:multiLevelType w:val="multilevel"/>
    <w:tmpl w:val="8AE2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F19DC"/>
    <w:multiLevelType w:val="hybridMultilevel"/>
    <w:tmpl w:val="64964B40"/>
    <w:lvl w:ilvl="0" w:tplc="56F45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819CC"/>
    <w:multiLevelType w:val="multilevel"/>
    <w:tmpl w:val="97DA2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DE02E6"/>
    <w:multiLevelType w:val="hybridMultilevel"/>
    <w:tmpl w:val="A1085350"/>
    <w:lvl w:ilvl="0" w:tplc="56F45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A9C02"/>
    <w:multiLevelType w:val="singleLevel"/>
    <w:tmpl w:val="692A9C02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69F77C91"/>
    <w:multiLevelType w:val="multilevel"/>
    <w:tmpl w:val="59048A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203155"/>
    <w:multiLevelType w:val="hybridMultilevel"/>
    <w:tmpl w:val="6C7C35B8"/>
    <w:lvl w:ilvl="0" w:tplc="56F45A0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 w15:restartNumberingAfterBreak="0">
    <w:nsid w:val="7F7A41FF"/>
    <w:multiLevelType w:val="multilevel"/>
    <w:tmpl w:val="0E3090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5"/>
  </w:num>
  <w:num w:numId="3">
    <w:abstractNumId w:val="20"/>
  </w:num>
  <w:num w:numId="4">
    <w:abstractNumId w:val="14"/>
  </w:num>
  <w:num w:numId="5">
    <w:abstractNumId w:val="6"/>
  </w:num>
  <w:num w:numId="6">
    <w:abstractNumId w:val="2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19"/>
  </w:num>
  <w:num w:numId="13">
    <w:abstractNumId w:val="7"/>
  </w:num>
  <w:num w:numId="14">
    <w:abstractNumId w:val="23"/>
  </w:num>
  <w:num w:numId="15">
    <w:abstractNumId w:val="1"/>
  </w:num>
  <w:num w:numId="16">
    <w:abstractNumId w:val="26"/>
  </w:num>
  <w:num w:numId="17">
    <w:abstractNumId w:val="18"/>
  </w:num>
  <w:num w:numId="18">
    <w:abstractNumId w:val="27"/>
  </w:num>
  <w:num w:numId="19">
    <w:abstractNumId w:val="16"/>
  </w:num>
  <w:num w:numId="20">
    <w:abstractNumId w:val="17"/>
  </w:num>
  <w:num w:numId="21">
    <w:abstractNumId w:val="28"/>
  </w:num>
  <w:num w:numId="22">
    <w:abstractNumId w:val="22"/>
  </w:num>
  <w:num w:numId="23">
    <w:abstractNumId w:val="13"/>
  </w:num>
  <w:num w:numId="24">
    <w:abstractNumId w:val="24"/>
  </w:num>
  <w:num w:numId="25">
    <w:abstractNumId w:val="2"/>
  </w:num>
  <w:num w:numId="26">
    <w:abstractNumId w:val="4"/>
  </w:num>
  <w:num w:numId="27">
    <w:abstractNumId w:val="15"/>
  </w:num>
  <w:num w:numId="28">
    <w:abstractNumId w:val="1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D8"/>
    <w:rsid w:val="000D37DF"/>
    <w:rsid w:val="001B6B8A"/>
    <w:rsid w:val="002548A9"/>
    <w:rsid w:val="00290993"/>
    <w:rsid w:val="002D60D8"/>
    <w:rsid w:val="00443710"/>
    <w:rsid w:val="00497BD4"/>
    <w:rsid w:val="004D039D"/>
    <w:rsid w:val="005446BE"/>
    <w:rsid w:val="005B0287"/>
    <w:rsid w:val="006A3260"/>
    <w:rsid w:val="006E1D7B"/>
    <w:rsid w:val="007A2E5B"/>
    <w:rsid w:val="007D3787"/>
    <w:rsid w:val="008A2FA2"/>
    <w:rsid w:val="008A50B9"/>
    <w:rsid w:val="00930E44"/>
    <w:rsid w:val="00A0726B"/>
    <w:rsid w:val="00A2132A"/>
    <w:rsid w:val="00A76BAE"/>
    <w:rsid w:val="00A84832"/>
    <w:rsid w:val="00BB09AC"/>
    <w:rsid w:val="00BD79FF"/>
    <w:rsid w:val="00D36753"/>
    <w:rsid w:val="00D46CD3"/>
    <w:rsid w:val="00D51EC8"/>
    <w:rsid w:val="00DA0118"/>
    <w:rsid w:val="00DD4633"/>
    <w:rsid w:val="00E50397"/>
    <w:rsid w:val="00E564DC"/>
    <w:rsid w:val="01B93EE0"/>
    <w:rsid w:val="06F355DA"/>
    <w:rsid w:val="09B64070"/>
    <w:rsid w:val="0B0F318F"/>
    <w:rsid w:val="0DC15AA0"/>
    <w:rsid w:val="0F0E5742"/>
    <w:rsid w:val="14751D21"/>
    <w:rsid w:val="17B02605"/>
    <w:rsid w:val="20F843D4"/>
    <w:rsid w:val="21934D42"/>
    <w:rsid w:val="238C3F65"/>
    <w:rsid w:val="2432352D"/>
    <w:rsid w:val="26D34CCA"/>
    <w:rsid w:val="2A9C6CA5"/>
    <w:rsid w:val="2D144ECD"/>
    <w:rsid w:val="31F43832"/>
    <w:rsid w:val="32701B4E"/>
    <w:rsid w:val="34BE3DF6"/>
    <w:rsid w:val="369064E4"/>
    <w:rsid w:val="39BF5D4C"/>
    <w:rsid w:val="3CDB057F"/>
    <w:rsid w:val="40596D74"/>
    <w:rsid w:val="4C900CCF"/>
    <w:rsid w:val="58417026"/>
    <w:rsid w:val="58C93537"/>
    <w:rsid w:val="5E6931F9"/>
    <w:rsid w:val="6614072D"/>
    <w:rsid w:val="6A33651E"/>
    <w:rsid w:val="6C0F1CFC"/>
    <w:rsid w:val="72CB771C"/>
    <w:rsid w:val="77C92F07"/>
    <w:rsid w:val="799F2917"/>
    <w:rsid w:val="7A564ACA"/>
    <w:rsid w:val="7B11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52318"/>
  <w15:docId w15:val="{535C0B29-F25F-4699-9583-6E42DEDF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link w:val="10"/>
    <w:uiPriority w:val="9"/>
    <w:qFormat/>
    <w:rsid w:val="008A50B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8A50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D46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E376A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B9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50B9"/>
    <w:rPr>
      <w:rFonts w:eastAsia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A50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8A50B9"/>
    <w:rPr>
      <w:b/>
      <w:bCs/>
    </w:rPr>
  </w:style>
  <w:style w:type="character" w:customStyle="1" w:styleId="30">
    <w:name w:val="Заголовок 3 Знак"/>
    <w:basedOn w:val="a0"/>
    <w:link w:val="3"/>
    <w:semiHidden/>
    <w:rsid w:val="00D46CD3"/>
    <w:rPr>
      <w:rFonts w:asciiTheme="majorHAnsi" w:eastAsiaTheme="majorEastAsia" w:hAnsiTheme="majorHAnsi" w:cstheme="majorBidi"/>
      <w:color w:val="1E376A" w:themeColor="accent1" w:themeShade="7F"/>
      <w:sz w:val="24"/>
      <w:szCs w:val="24"/>
      <w:lang w:val="en-US" w:eastAsia="zh-CN"/>
    </w:rPr>
  </w:style>
  <w:style w:type="paragraph" w:styleId="a5">
    <w:name w:val="List Paragraph"/>
    <w:basedOn w:val="a"/>
    <w:uiPriority w:val="99"/>
    <w:rsid w:val="0029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6242</Words>
  <Characters>3559</Characters>
  <Application>Microsoft Office Word</Application>
  <DocSecurity>0</DocSecurity>
  <Lines>29</Lines>
  <Paragraphs>19</Paragraphs>
  <ScaleCrop>false</ScaleCrop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Петриківська Громада</cp:lastModifiedBy>
  <cp:revision>2</cp:revision>
  <dcterms:created xsi:type="dcterms:W3CDTF">2026-07-21T11:59:00Z</dcterms:created>
  <dcterms:modified xsi:type="dcterms:W3CDTF">2026-07-21T11:59:00Z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eyJoZGlkIjoiNzVmNTEwOGQxMjljYzE1NDlmOGRiMzhkZDI4OTM5NWIiLCJ1c2VySWQiOiIyOTA0MTQxNTc2MTAwIn0=</vt:lpwstr>
  </property>
  <property fmtid="{D5CDD505-2E9C-101B-9397-08002B2CF9AE}" pid="4" name="ICV">
    <vt:lpwstr>FF682C8FA22E46BE9C0F8395F3102480_12</vt:lpwstr>
  </property>
</Properties>
</file>